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FD" w:rsidRDefault="00E62FFD">
      <w:pPr>
        <w:rPr>
          <w:lang w:val="it-IT"/>
        </w:rPr>
      </w:pPr>
      <w:proofErr w:type="spellStart"/>
      <w:r w:rsidRPr="00E62FFD">
        <w:rPr>
          <w:lang w:val="it-IT"/>
        </w:rPr>
        <w:t>Kat</w:t>
      </w:r>
      <w:proofErr w:type="spellEnd"/>
      <w:r w:rsidRPr="00E62FFD">
        <w:rPr>
          <w:lang w:val="it-IT"/>
        </w:rPr>
        <w:t xml:space="preserve">. Nr. </w:t>
      </w:r>
      <w:r w:rsidR="003C4320">
        <w:rPr>
          <w:lang w:val="it-IT"/>
        </w:rPr>
        <w:t>48</w:t>
      </w:r>
      <w:r w:rsidRPr="00E62FFD">
        <w:rPr>
          <w:lang w:val="it-IT"/>
        </w:rPr>
        <w:t>:</w:t>
      </w:r>
    </w:p>
    <w:p w:rsidR="00E62FFD" w:rsidRDefault="003C4320">
      <w:pPr>
        <w:rPr>
          <w:lang w:val="it-IT"/>
        </w:rPr>
      </w:pPr>
      <w:r>
        <w:rPr>
          <w:lang w:val="it-IT"/>
        </w:rPr>
        <w:t>Giovanni Battista Montano</w:t>
      </w:r>
      <w:r w:rsidR="00E62FFD" w:rsidRPr="00E62FFD">
        <w:rPr>
          <w:lang w:val="it-IT"/>
        </w:rPr>
        <w:t xml:space="preserve"> </w:t>
      </w:r>
    </w:p>
    <w:p w:rsidR="00283F2A" w:rsidRPr="003C4320" w:rsidRDefault="003C4320">
      <w:r w:rsidRPr="003C4320">
        <w:t>Korinthische Ordnung</w:t>
      </w:r>
      <w:r w:rsidR="0081259E">
        <w:t>:</w:t>
      </w:r>
      <w:r w:rsidRPr="003C4320">
        <w:t xml:space="preserve"> </w:t>
      </w:r>
      <w:r w:rsidR="0081259E">
        <w:t xml:space="preserve">Basis, </w:t>
      </w:r>
      <w:r w:rsidRPr="003C4320">
        <w:t>Kapitell und G</w:t>
      </w:r>
      <w:r>
        <w:t>ebälk</w:t>
      </w:r>
    </w:p>
    <w:p w:rsidR="00E62FFD" w:rsidRPr="00E62FFD" w:rsidRDefault="00E62FFD">
      <w:r w:rsidRPr="00E62FFD">
        <w:t xml:space="preserve">Kupferstich, </w:t>
      </w:r>
      <w:r w:rsidRPr="00B50864">
        <w:rPr>
          <w:b/>
          <w:color w:val="FF0000"/>
        </w:rPr>
        <w:t>? x ?</w:t>
      </w:r>
      <w:r w:rsidRPr="001D52D2">
        <w:rPr>
          <w:color w:val="FF0000"/>
        </w:rPr>
        <w:t xml:space="preserve"> </w:t>
      </w:r>
      <w:r w:rsidRPr="00E62FFD">
        <w:t xml:space="preserve">mm (Platte) , </w:t>
      </w:r>
      <w:r w:rsidRPr="00B50864">
        <w:rPr>
          <w:b/>
          <w:color w:val="FF0000"/>
        </w:rPr>
        <w:t>? x ?</w:t>
      </w:r>
      <w:r w:rsidRPr="00E62FFD">
        <w:t xml:space="preserve"> </w:t>
      </w:r>
      <w:r>
        <w:t>(Seite)</w:t>
      </w:r>
    </w:p>
    <w:p w:rsidR="0081259E" w:rsidRDefault="0081259E">
      <w:pPr>
        <w:rPr>
          <w:lang w:val="it-IT"/>
        </w:rPr>
      </w:pPr>
      <w:proofErr w:type="spellStart"/>
      <w:r w:rsidRPr="0081259E">
        <w:rPr>
          <w:lang w:val="it-IT"/>
        </w:rPr>
        <w:t>Aus</w:t>
      </w:r>
      <w:proofErr w:type="spellEnd"/>
      <w:r w:rsidRPr="0081259E">
        <w:rPr>
          <w:lang w:val="it-IT"/>
        </w:rPr>
        <w:t xml:space="preserve"> „Li Cinque libri d’architettura di G.B. Montano Milanese, Rom 1691</w:t>
      </w:r>
      <w:r>
        <w:rPr>
          <w:lang w:val="it-IT"/>
        </w:rPr>
        <w:t xml:space="preserve">, vol. 1, </w:t>
      </w:r>
      <w:proofErr w:type="spellStart"/>
      <w:r>
        <w:rPr>
          <w:lang w:val="it-IT"/>
        </w:rPr>
        <w:t>fol</w:t>
      </w:r>
      <w:proofErr w:type="spellEnd"/>
      <w:r>
        <w:rPr>
          <w:lang w:val="it-IT"/>
        </w:rPr>
        <w:t>. 25</w:t>
      </w:r>
      <w:r w:rsidRPr="0081259E">
        <w:rPr>
          <w:lang w:val="it-IT"/>
        </w:rPr>
        <w:t xml:space="preserve"> </w:t>
      </w:r>
    </w:p>
    <w:p w:rsidR="00E62FFD" w:rsidRDefault="00E62FFD">
      <w:r w:rsidRPr="00E62FFD">
        <w:t xml:space="preserve">FB Gotha, </w:t>
      </w:r>
      <w:r w:rsidRPr="00B50864">
        <w:rPr>
          <w:color w:val="FF0000"/>
        </w:rPr>
        <w:t>…</w:t>
      </w:r>
    </w:p>
    <w:p w:rsidR="00E62FFD" w:rsidRPr="0081259E" w:rsidRDefault="008F220E">
      <w:pPr>
        <w:rPr>
          <w:lang w:val="it-IT"/>
        </w:rPr>
      </w:pPr>
      <w:r w:rsidRPr="00B50864">
        <w:rPr>
          <w:b/>
          <w:color w:val="FF0000"/>
        </w:rPr>
        <w:t xml:space="preserve">Zum </w:t>
      </w:r>
      <w:r w:rsidR="00E62FFD" w:rsidRPr="00B50864">
        <w:rPr>
          <w:b/>
          <w:color w:val="FF0000"/>
        </w:rPr>
        <w:t>Vergleich:</w:t>
      </w:r>
      <w:r w:rsidR="0081259E">
        <w:t xml:space="preserve"> Augustustempel in </w:t>
      </w:r>
      <w:proofErr w:type="spellStart"/>
      <w:r w:rsidR="0081259E">
        <w:t>Pola</w:t>
      </w:r>
      <w:proofErr w:type="spellEnd"/>
      <w:r w:rsidRPr="001D52D2">
        <w:t>.</w:t>
      </w:r>
      <w:r w:rsidR="00147441">
        <w:t xml:space="preserve"> </w:t>
      </w:r>
      <w:proofErr w:type="spellStart"/>
      <w:r w:rsidR="00147441" w:rsidRPr="00147441">
        <w:rPr>
          <w:lang w:val="it-IT"/>
        </w:rPr>
        <w:t>Holzschnitt</w:t>
      </w:r>
      <w:proofErr w:type="spellEnd"/>
      <w:r w:rsidR="00147441">
        <w:rPr>
          <w:lang w:val="it-IT"/>
        </w:rPr>
        <w:t>,</w:t>
      </w:r>
      <w:r w:rsidR="0081259E" w:rsidRPr="00147441">
        <w:rPr>
          <w:lang w:val="it-IT"/>
        </w:rPr>
        <w:t xml:space="preserve"> </w:t>
      </w:r>
      <w:proofErr w:type="spellStart"/>
      <w:r w:rsidR="00147441">
        <w:rPr>
          <w:lang w:val="it-IT"/>
        </w:rPr>
        <w:t>a</w:t>
      </w:r>
      <w:r w:rsidR="0081259E" w:rsidRPr="0081259E">
        <w:rPr>
          <w:lang w:val="it-IT"/>
        </w:rPr>
        <w:t>us</w:t>
      </w:r>
      <w:proofErr w:type="spellEnd"/>
      <w:r w:rsidR="00147441">
        <w:rPr>
          <w:lang w:val="it-IT"/>
        </w:rPr>
        <w:t>:</w:t>
      </w:r>
      <w:r w:rsidR="0081259E" w:rsidRPr="0081259E">
        <w:rPr>
          <w:lang w:val="it-IT"/>
        </w:rPr>
        <w:t xml:space="preserve"> </w:t>
      </w:r>
      <w:r w:rsidR="0081259E" w:rsidRPr="0081259E">
        <w:rPr>
          <w:lang w:val="it-IT"/>
        </w:rPr>
        <w:t>Andrea Palladio</w:t>
      </w:r>
      <w:r w:rsidR="0081259E" w:rsidRPr="0081259E">
        <w:rPr>
          <w:lang w:val="it-IT"/>
        </w:rPr>
        <w:t xml:space="preserve">, I quattro libri dell’architettura, </w:t>
      </w:r>
      <w:proofErr w:type="spellStart"/>
      <w:r w:rsidR="0081259E">
        <w:rPr>
          <w:lang w:val="it-IT"/>
        </w:rPr>
        <w:t>Venetia</w:t>
      </w:r>
      <w:proofErr w:type="spellEnd"/>
      <w:r w:rsidR="0081259E">
        <w:rPr>
          <w:lang w:val="it-IT"/>
        </w:rPr>
        <w:t xml:space="preserve"> 1570, </w:t>
      </w:r>
      <w:proofErr w:type="spellStart"/>
      <w:r w:rsidR="0081259E">
        <w:rPr>
          <w:lang w:val="it-IT"/>
        </w:rPr>
        <w:t>Buch</w:t>
      </w:r>
      <w:proofErr w:type="spellEnd"/>
      <w:r w:rsidR="0081259E">
        <w:rPr>
          <w:lang w:val="it-IT"/>
        </w:rPr>
        <w:t xml:space="preserve"> IV, </w:t>
      </w:r>
      <w:proofErr w:type="spellStart"/>
      <w:r w:rsidR="0081259E">
        <w:rPr>
          <w:lang w:val="it-IT"/>
        </w:rPr>
        <w:t>fol</w:t>
      </w:r>
      <w:proofErr w:type="spellEnd"/>
      <w:r w:rsidR="0081259E">
        <w:rPr>
          <w:lang w:val="it-IT"/>
        </w:rPr>
        <w:t>. 110</w:t>
      </w:r>
    </w:p>
    <w:p w:rsidR="0081259E" w:rsidRDefault="001D52D2" w:rsidP="0081259E">
      <w:r w:rsidRPr="00B1424A">
        <w:rPr>
          <w:b/>
          <w:color w:val="FF0000"/>
        </w:rPr>
        <w:t>Text:</w:t>
      </w:r>
      <w:r w:rsidRPr="00B1424A">
        <w:rPr>
          <w:color w:val="FF0000"/>
        </w:rPr>
        <w:t xml:space="preserve"> </w:t>
      </w:r>
      <w:r w:rsidR="00B1424A" w:rsidRPr="00B1424A">
        <w:t xml:space="preserve">Giovanni Battista </w:t>
      </w:r>
      <w:proofErr w:type="spellStart"/>
      <w:r w:rsidR="00B1424A" w:rsidRPr="00B1424A">
        <w:t>Montano</w:t>
      </w:r>
      <w:proofErr w:type="spellEnd"/>
      <w:r w:rsidR="00B1424A" w:rsidRPr="00B1424A">
        <w:t xml:space="preserve"> aus Mailand (1534-1621) </w:t>
      </w:r>
      <w:r w:rsidR="00B1424A">
        <w:t xml:space="preserve">war Schreiner, Bildschnitzer und Architekt. Er </w:t>
      </w:r>
      <w:r w:rsidR="00B1424A" w:rsidRPr="00B1424A">
        <w:t xml:space="preserve">kam </w:t>
      </w:r>
      <w:r w:rsidR="00B1424A">
        <w:t xml:space="preserve">während des Pontifikats von </w:t>
      </w:r>
      <w:r w:rsidR="00B1424A" w:rsidRPr="00B1424A">
        <w:t>Papst Gregor XIII</w:t>
      </w:r>
      <w:r w:rsidR="00B1424A">
        <w:t>.</w:t>
      </w:r>
      <w:r w:rsidR="00B1424A" w:rsidRPr="00B1424A">
        <w:t xml:space="preserve"> nach</w:t>
      </w:r>
      <w:r w:rsidR="00B1424A">
        <w:t xml:space="preserve"> Rom und fertigte dort vor allem Möbel, künstlerisch gestaltete Kassettendecken aus Holz</w:t>
      </w:r>
      <w:r w:rsidR="00EE334B">
        <w:t xml:space="preserve"> und</w:t>
      </w:r>
      <w:r w:rsidR="00B1424A">
        <w:t xml:space="preserve"> Orgelprospekte</w:t>
      </w:r>
      <w:r w:rsidR="00EE334B">
        <w:t>.</w:t>
      </w:r>
      <w:r w:rsidR="00B1424A">
        <w:t xml:space="preserve"> Sein besonderes Interesse galt </w:t>
      </w:r>
      <w:r w:rsidR="00EE334B">
        <w:t xml:space="preserve">jedoch der Architektur. </w:t>
      </w:r>
      <w:r w:rsidR="00EE334B">
        <w:t xml:space="preserve">Für seine eigene Zunft entwarf er die Kirche San Giuseppe </w:t>
      </w:r>
      <w:proofErr w:type="spellStart"/>
      <w:r w:rsidR="00EE334B">
        <w:t>dei</w:t>
      </w:r>
      <w:proofErr w:type="spellEnd"/>
      <w:r w:rsidR="00EE334B">
        <w:t xml:space="preserve"> </w:t>
      </w:r>
      <w:proofErr w:type="spellStart"/>
      <w:r w:rsidR="00EE334B">
        <w:t>Falegnami</w:t>
      </w:r>
      <w:proofErr w:type="spellEnd"/>
      <w:r w:rsidR="00EE334B">
        <w:t xml:space="preserve"> in der Nähe des antiken Forum Romanum </w:t>
      </w:r>
      <w:r w:rsidR="00EE334B">
        <w:t xml:space="preserve"> und </w:t>
      </w:r>
      <w:r w:rsidR="00B1424A">
        <w:t xml:space="preserve">baute </w:t>
      </w:r>
      <w:r w:rsidR="00B1424A">
        <w:t>Modelle</w:t>
      </w:r>
      <w:r w:rsidR="00B1424A">
        <w:t xml:space="preserve"> für verschiedene Architekten</w:t>
      </w:r>
      <w:r w:rsidR="00EE334B">
        <w:t xml:space="preserve">. Daneben </w:t>
      </w:r>
      <w:r w:rsidR="00B1424A">
        <w:t xml:space="preserve">unterrichtete </w:t>
      </w:r>
      <w:r w:rsidR="00EE334B">
        <w:t xml:space="preserve">er </w:t>
      </w:r>
      <w:r w:rsidR="00B1424A">
        <w:t>Baukunst an der neu gegründeten römischen Kunstakademie, der „</w:t>
      </w:r>
      <w:proofErr w:type="spellStart"/>
      <w:r w:rsidR="00B1424A">
        <w:t>Accademia</w:t>
      </w:r>
      <w:proofErr w:type="spellEnd"/>
      <w:r w:rsidR="00B1424A">
        <w:t xml:space="preserve"> di San Luca“.</w:t>
      </w:r>
    </w:p>
    <w:p w:rsidR="004C708D" w:rsidRDefault="00B1424A" w:rsidP="004C708D">
      <w:r>
        <w:t xml:space="preserve">Im Laufe seines Lebens fertigte </w:t>
      </w:r>
      <w:r w:rsidR="00EE334B">
        <w:t xml:space="preserve">er eine Fülle von didaktischen Zeichnungen an, die sich in verschiedenen europäischen Sammlungen erhalten haben (Mailand, London, Oxford, Berlin). </w:t>
      </w:r>
      <w:r w:rsidR="004C708D">
        <w:t xml:space="preserve">Sie </w:t>
      </w:r>
      <w:r w:rsidR="00EE334B">
        <w:t xml:space="preserve">geben </w:t>
      </w:r>
      <w:r w:rsidR="0007629A">
        <w:t xml:space="preserve">in der Regel </w:t>
      </w:r>
      <w:r w:rsidR="00EE334B">
        <w:t>antike Bauwerke oder Ornamente wieder</w:t>
      </w:r>
      <w:r w:rsidR="00995659">
        <w:t xml:space="preserve">. </w:t>
      </w:r>
      <w:r w:rsidR="00995659">
        <w:t xml:space="preserve">Dabei ging es </w:t>
      </w:r>
      <w:proofErr w:type="spellStart"/>
      <w:r w:rsidR="004C708D">
        <w:t>Montano</w:t>
      </w:r>
      <w:proofErr w:type="spellEnd"/>
      <w:r w:rsidR="004C708D">
        <w:t xml:space="preserve"> </w:t>
      </w:r>
      <w:r w:rsidR="00995659">
        <w:t xml:space="preserve">vor allem um </w:t>
      </w:r>
      <w:r w:rsidR="0007629A">
        <w:t xml:space="preserve">besondere </w:t>
      </w:r>
      <w:r w:rsidR="00995659">
        <w:t xml:space="preserve">Raumkompositionen und interessante Motive. </w:t>
      </w:r>
      <w:r w:rsidR="00995659">
        <w:t xml:space="preserve">Die Darstellungen </w:t>
      </w:r>
      <w:r w:rsidR="00EE334B">
        <w:t xml:space="preserve">verfolgen aber nicht die Absicht, die erhaltenen </w:t>
      </w:r>
      <w:r w:rsidR="008F4134">
        <w:t xml:space="preserve">Reste </w:t>
      </w:r>
      <w:r w:rsidR="00EE334B">
        <w:t xml:space="preserve">archäologisch korrekt zu dokumentieren. </w:t>
      </w:r>
      <w:r w:rsidR="0007629A">
        <w:t>D</w:t>
      </w:r>
      <w:r w:rsidR="008F4134">
        <w:t xml:space="preserve">ie </w:t>
      </w:r>
      <w:r w:rsidR="005F5D04">
        <w:t xml:space="preserve">dekorative </w:t>
      </w:r>
      <w:r w:rsidR="008F4134">
        <w:t xml:space="preserve">Ausgestaltung </w:t>
      </w:r>
      <w:r w:rsidR="005F5D04">
        <w:t>a</w:t>
      </w:r>
      <w:r w:rsidR="005F5D04">
        <w:t>ntike</w:t>
      </w:r>
      <w:r w:rsidR="005F5D04">
        <w:t>r</w:t>
      </w:r>
      <w:r w:rsidR="005F5D04">
        <w:t xml:space="preserve"> Grab</w:t>
      </w:r>
      <w:r w:rsidR="005F5D04">
        <w:t xml:space="preserve">bauten, die er </w:t>
      </w:r>
      <w:r w:rsidR="00995659">
        <w:t xml:space="preserve">oft </w:t>
      </w:r>
      <w:r w:rsidR="005F5D04">
        <w:t xml:space="preserve">als </w:t>
      </w:r>
      <w:proofErr w:type="spellStart"/>
      <w:r w:rsidR="005F5D04">
        <w:t>Tempelchen</w:t>
      </w:r>
      <w:proofErr w:type="spellEnd"/>
      <w:r w:rsidR="005F5D04">
        <w:t xml:space="preserve"> („</w:t>
      </w:r>
      <w:proofErr w:type="spellStart"/>
      <w:r w:rsidR="005F5D04">
        <w:t>tempietti</w:t>
      </w:r>
      <w:proofErr w:type="spellEnd"/>
      <w:r w:rsidR="005F5D04">
        <w:t xml:space="preserve">“) bezeichnete, </w:t>
      </w:r>
      <w:r w:rsidR="00EE334B">
        <w:t xml:space="preserve">rekonstruierte </w:t>
      </w:r>
      <w:r w:rsidR="004C708D">
        <w:t xml:space="preserve">er </w:t>
      </w:r>
      <w:r w:rsidR="005F5D04">
        <w:t xml:space="preserve">so </w:t>
      </w:r>
      <w:r w:rsidR="0007629A">
        <w:t>detailliert</w:t>
      </w:r>
      <w:r w:rsidR="005F5D04">
        <w:t xml:space="preserve">, dass man sich heute fragt, ob er die Einzelheiten wirklich </w:t>
      </w:r>
      <w:r w:rsidR="008F4134">
        <w:t xml:space="preserve">an den Ruinen </w:t>
      </w:r>
      <w:r w:rsidR="005F5D04">
        <w:t>gesehen hat, oder ob sie seiner künstlerischen Phantasie entsprungen sind.</w:t>
      </w:r>
      <w:r w:rsidR="004C708D" w:rsidRPr="004C708D">
        <w:t xml:space="preserve"> </w:t>
      </w:r>
    </w:p>
    <w:p w:rsidR="005F5D04" w:rsidRDefault="004C708D" w:rsidP="0081259E">
      <w:r>
        <w:t xml:space="preserve">Ob die Zeichnungen diese von Anfang an zur Veröffentlichung bestimmt waren, ist fraglich. Sie wurden erst nach </w:t>
      </w:r>
      <w:proofErr w:type="spellStart"/>
      <w:r>
        <w:t>Montanos</w:t>
      </w:r>
      <w:proofErr w:type="spellEnd"/>
      <w:r>
        <w:t xml:space="preserve"> Tod von seinem Schüler Giovanni Battista Soria herausgegeben (1624-1628). Ende des 17. Jahrhunderts legte das römische Verlagshaus De Rossi das Kupferstichwerk in einer fünfbändigen Ausgabe neu auf. </w:t>
      </w:r>
      <w:r>
        <w:t xml:space="preserve">Diese ist </w:t>
      </w:r>
      <w:r w:rsidR="005F5D04">
        <w:t xml:space="preserve">nach folgenden Themen geordnet: </w:t>
      </w:r>
      <w:r w:rsidR="005F5D04" w:rsidRPr="005F5D04">
        <w:t>Architekturdekoration und Säulenordnungen, antike “</w:t>
      </w:r>
      <w:proofErr w:type="spellStart"/>
      <w:r w:rsidR="005F5D04" w:rsidRPr="005F5D04">
        <w:t>tempietti</w:t>
      </w:r>
      <w:proofErr w:type="spellEnd"/>
      <w:r w:rsidR="005F5D04" w:rsidRPr="005F5D04">
        <w:t>” in Grundriss und perspektivischer Ansicht, Tempel und Grabbauten nach antiken Vorbild</w:t>
      </w:r>
      <w:r w:rsidR="005F5D04">
        <w:t>ern</w:t>
      </w:r>
      <w:r w:rsidR="005F5D04" w:rsidRPr="005F5D04">
        <w:t>, Ornamente für Grabstätten oder Altäre, verschiedene Tabernakel.</w:t>
      </w:r>
      <w:r w:rsidR="005F5D04">
        <w:t xml:space="preserve"> Aus </w:t>
      </w:r>
      <w:r>
        <w:t xml:space="preserve">der </w:t>
      </w:r>
      <w:r w:rsidR="005F5D04">
        <w:t xml:space="preserve">Aufzählung wird deutlich, dass </w:t>
      </w:r>
      <w:proofErr w:type="spellStart"/>
      <w:r w:rsidR="005F5D04">
        <w:t>Montano</w:t>
      </w:r>
      <w:proofErr w:type="spellEnd"/>
      <w:r w:rsidR="005F5D04">
        <w:t xml:space="preserve"> das Material </w:t>
      </w:r>
      <w:r w:rsidR="008F4134">
        <w:t xml:space="preserve">in erster Linie </w:t>
      </w:r>
      <w:r w:rsidR="005F5D04">
        <w:t xml:space="preserve">nach den Bedürfnissen zeitgenössischer Künstler auswählte. Tabernakel, Grabmäler, Kapellen und ornamentale Dekorationen </w:t>
      </w:r>
      <w:r w:rsidR="008F4134">
        <w:t xml:space="preserve">waren weitverbreitete Aufgaben, deren </w:t>
      </w:r>
      <w:r w:rsidR="00995659">
        <w:t xml:space="preserve">formal </w:t>
      </w:r>
      <w:r w:rsidR="008F4134">
        <w:t>korrekte Ausführung kein Kinderspiel war.</w:t>
      </w:r>
      <w:r w:rsidR="00995659">
        <w:t xml:space="preserve"> Es ging darum, jungen Künstlern verlässliches Vorlagenmaterial an die Hand zu geben.</w:t>
      </w:r>
    </w:p>
    <w:p w:rsidR="0081259E" w:rsidRPr="0007629A" w:rsidRDefault="0007629A" w:rsidP="0007629A">
      <w:r>
        <w:t xml:space="preserve">In vielen Fällen knüpfte </w:t>
      </w:r>
      <w:proofErr w:type="spellStart"/>
      <w:r w:rsidR="008F4134">
        <w:t>Montano</w:t>
      </w:r>
      <w:proofErr w:type="spellEnd"/>
      <w:r w:rsidR="008F4134">
        <w:t xml:space="preserve"> </w:t>
      </w:r>
      <w:r w:rsidR="00995659">
        <w:t xml:space="preserve">an die von </w:t>
      </w:r>
      <w:r w:rsidR="00995659" w:rsidRPr="0007629A">
        <w:t xml:space="preserve">Andrea </w:t>
      </w:r>
      <w:r w:rsidR="008F4134" w:rsidRPr="0007629A">
        <w:t>Palladio</w:t>
      </w:r>
      <w:r w:rsidR="00995659" w:rsidRPr="0007629A">
        <w:t xml:space="preserve"> veröffentlichten antiken Vorbilder an. Palladio hatte den bedeutendsten Architektur-Traktat der frühen Neuzeit, die „Quattro </w:t>
      </w:r>
      <w:proofErr w:type="spellStart"/>
      <w:r w:rsidR="00995659" w:rsidRPr="0007629A">
        <w:t>Libri</w:t>
      </w:r>
      <w:proofErr w:type="spellEnd"/>
      <w:r w:rsidR="00995659" w:rsidRPr="0007629A">
        <w:t xml:space="preserve"> </w:t>
      </w:r>
      <w:proofErr w:type="spellStart"/>
      <w:r w:rsidR="00995659" w:rsidRPr="0007629A">
        <w:t>dell’Architettura</w:t>
      </w:r>
      <w:proofErr w:type="spellEnd"/>
      <w:r w:rsidR="00995659" w:rsidRPr="0007629A">
        <w:t xml:space="preserve">“ verfasst. </w:t>
      </w:r>
      <w:r w:rsidR="008A18E6">
        <w:t xml:space="preserve">Sein Ziel war, </w:t>
      </w:r>
      <w:r w:rsidR="00995659" w:rsidRPr="0007629A">
        <w:t xml:space="preserve">die moderne Sakralarchitektur zu reformieren, </w:t>
      </w:r>
      <w:r w:rsidR="008A18E6">
        <w:t xml:space="preserve">indem </w:t>
      </w:r>
      <w:r w:rsidR="00995659" w:rsidRPr="0007629A">
        <w:t xml:space="preserve">er sie durch gründliche </w:t>
      </w:r>
      <w:proofErr w:type="spellStart"/>
      <w:r w:rsidR="00995659" w:rsidRPr="0007629A">
        <w:t>Vitruv</w:t>
      </w:r>
      <w:proofErr w:type="spellEnd"/>
      <w:r w:rsidR="00995659" w:rsidRPr="0007629A">
        <w:noBreakHyphen/>
        <w:t xml:space="preserve"> und </w:t>
      </w:r>
      <w:proofErr w:type="spellStart"/>
      <w:r w:rsidR="00995659" w:rsidRPr="0007629A">
        <w:t>Antiken</w:t>
      </w:r>
      <w:r w:rsidR="00995659" w:rsidRPr="0007629A">
        <w:softHyphen/>
      </w:r>
      <w:r w:rsidR="008A18E6">
        <w:t>studien</w:t>
      </w:r>
      <w:proofErr w:type="spellEnd"/>
      <w:r w:rsidR="00995659" w:rsidRPr="0007629A">
        <w:t xml:space="preserve"> auf siche</w:t>
      </w:r>
      <w:r w:rsidR="00995659" w:rsidRPr="0007629A">
        <w:softHyphen/>
        <w:t xml:space="preserve">re Fundamente </w:t>
      </w:r>
      <w:r w:rsidR="008A18E6">
        <w:t xml:space="preserve">zu </w:t>
      </w:r>
      <w:r w:rsidR="00995659" w:rsidRPr="0007629A">
        <w:t>stellen</w:t>
      </w:r>
      <w:r w:rsidR="008A18E6">
        <w:t xml:space="preserve"> suchte</w:t>
      </w:r>
      <w:r w:rsidR="00995659" w:rsidRPr="0007629A">
        <w:t xml:space="preserve">. </w:t>
      </w:r>
      <w:r w:rsidR="008A18E6">
        <w:t>E</w:t>
      </w:r>
      <w:r w:rsidR="008C475F">
        <w:t xml:space="preserve">r bemühte sich </w:t>
      </w:r>
      <w:r w:rsidR="008A18E6">
        <w:t>darum, d</w:t>
      </w:r>
      <w:r w:rsidR="008A18E6" w:rsidRPr="0007629A">
        <w:t xml:space="preserve">ie </w:t>
      </w:r>
      <w:r w:rsidR="008A18E6">
        <w:t xml:space="preserve">antike </w:t>
      </w:r>
      <w:proofErr w:type="spellStart"/>
      <w:r w:rsidR="008A18E6" w:rsidRPr="00995659">
        <w:t>Tempel</w:t>
      </w:r>
      <w:r w:rsidR="008A18E6" w:rsidRPr="00995659">
        <w:softHyphen/>
        <w:t>cel</w:t>
      </w:r>
      <w:r w:rsidR="008A18E6" w:rsidRPr="00995659">
        <w:softHyphen/>
        <w:t>la</w:t>
      </w:r>
      <w:bookmarkStart w:id="0" w:name="PALLCELLA"/>
      <w:bookmarkEnd w:id="0"/>
      <w:proofErr w:type="spellEnd"/>
      <w:r w:rsidR="008A18E6" w:rsidRPr="00995659">
        <w:t xml:space="preserve"> </w:t>
      </w:r>
      <w:r w:rsidR="008A18E6">
        <w:t xml:space="preserve">glaubwürdig </w:t>
      </w:r>
      <w:r w:rsidR="008A18E6" w:rsidRPr="0007629A">
        <w:t xml:space="preserve">zu rekonstruieren,  um sie auf die christliche Kirche </w:t>
      </w:r>
      <w:r w:rsidR="008A18E6" w:rsidRPr="0007629A">
        <w:lastRenderedPageBreak/>
        <w:t xml:space="preserve">übertragen zu können. </w:t>
      </w:r>
      <w:r w:rsidR="008C475F">
        <w:t xml:space="preserve">Dabei stellte </w:t>
      </w:r>
      <w:r w:rsidR="00995659" w:rsidRPr="0007629A">
        <w:t xml:space="preserve">die </w:t>
      </w:r>
      <w:r w:rsidR="00995659" w:rsidRPr="00995659">
        <w:t>Innengliederung</w:t>
      </w:r>
      <w:r w:rsidR="008A18E6" w:rsidRPr="008A18E6">
        <w:t xml:space="preserve"> </w:t>
      </w:r>
      <w:r w:rsidR="00FD77AE">
        <w:t xml:space="preserve">mit ihren </w:t>
      </w:r>
      <w:r w:rsidR="00FD77AE" w:rsidRPr="00995659">
        <w:t>"</w:t>
      </w:r>
      <w:proofErr w:type="spellStart"/>
      <w:r w:rsidR="00FD77AE" w:rsidRPr="00995659">
        <w:t>ornamenti</w:t>
      </w:r>
      <w:proofErr w:type="spellEnd"/>
      <w:r w:rsidR="00FD77AE" w:rsidRPr="00995659">
        <w:t>"</w:t>
      </w:r>
      <w:r w:rsidR="00FD77AE">
        <w:t xml:space="preserve"> </w:t>
      </w:r>
      <w:r w:rsidR="008C475F">
        <w:t>eine besondere Schwierigkeit dar</w:t>
      </w:r>
      <w:r>
        <w:t xml:space="preserve">, denn sie war in den meisten Ruinen verloren oder </w:t>
      </w:r>
      <w:r w:rsidR="00FD77AE">
        <w:t xml:space="preserve">allenfalls </w:t>
      </w:r>
      <w:r w:rsidR="00995659" w:rsidRPr="0007629A">
        <w:t>fragmen</w:t>
      </w:r>
      <w:r w:rsidR="00995659" w:rsidRPr="0007629A">
        <w:softHyphen/>
        <w:t>tarisch erhalten.</w:t>
      </w:r>
    </w:p>
    <w:p w:rsidR="00995659" w:rsidRDefault="008C475F" w:rsidP="0007629A">
      <w:r>
        <w:t xml:space="preserve">Ähnliche Absichten </w:t>
      </w:r>
      <w:r w:rsidR="00995659" w:rsidRPr="0007629A">
        <w:t xml:space="preserve">verfolgte </w:t>
      </w:r>
      <w:proofErr w:type="spellStart"/>
      <w:r w:rsidR="00995659" w:rsidRPr="0007629A">
        <w:t>Montano</w:t>
      </w:r>
      <w:proofErr w:type="spellEnd"/>
      <w:r w:rsidR="0007629A">
        <w:t xml:space="preserve">. </w:t>
      </w:r>
      <w:r w:rsidR="00FD77AE">
        <w:t xml:space="preserve">Offenbar </w:t>
      </w:r>
      <w:r w:rsidR="0007629A">
        <w:t>wollte er d</w:t>
      </w:r>
      <w:r w:rsidR="0007629A">
        <w:t>as v</w:t>
      </w:r>
      <w:r w:rsidR="0007629A" w:rsidRPr="0007629A">
        <w:t xml:space="preserve">ierte Buch </w:t>
      </w:r>
      <w:r w:rsidR="0007629A">
        <w:t>Palladios über die Tempel</w:t>
      </w:r>
      <w:r w:rsidR="0007629A">
        <w:t xml:space="preserve">, das vorwiegend die klassischen Großbauten enthielt, </w:t>
      </w:r>
      <w:r w:rsidR="00995659" w:rsidRPr="0007629A">
        <w:t xml:space="preserve">durch </w:t>
      </w:r>
      <w:r w:rsidR="0007629A">
        <w:t xml:space="preserve">kleine Zentralbauten </w:t>
      </w:r>
      <w:r w:rsidR="00995659" w:rsidRPr="0007629A">
        <w:t>in Form von Kreisen, Polygo</w:t>
      </w:r>
      <w:r w:rsidR="00995659" w:rsidRPr="0007629A">
        <w:softHyphen/>
        <w:t>nen und Quadraten</w:t>
      </w:r>
      <w:r w:rsidR="0007629A">
        <w:t xml:space="preserve"> ergänzen</w:t>
      </w:r>
      <w:r w:rsidR="00995659" w:rsidRPr="0007629A">
        <w:t>.</w:t>
      </w:r>
      <w:r w:rsidR="00147441">
        <w:t xml:space="preserve"> Das Gleiche gilt für die </w:t>
      </w:r>
      <w:r w:rsidR="004C708D">
        <w:t>d</w:t>
      </w:r>
      <w:r w:rsidR="00147441">
        <w:t>ekorati</w:t>
      </w:r>
      <w:r w:rsidR="004C708D">
        <w:t>ven Einzelheiten</w:t>
      </w:r>
      <w:r w:rsidR="00147441">
        <w:t xml:space="preserve">, die bei Palladio oft nur summarisch wiedergegeben </w:t>
      </w:r>
      <w:r w:rsidR="004C708D">
        <w:t>sind</w:t>
      </w:r>
      <w:r w:rsidR="00147441">
        <w:t>.</w:t>
      </w:r>
    </w:p>
    <w:p w:rsidR="00650DF0" w:rsidRDefault="00147441" w:rsidP="008D5599">
      <w:r>
        <w:t xml:space="preserve">So verhält es sich auch </w:t>
      </w:r>
      <w:r w:rsidR="00FD77AE">
        <w:t xml:space="preserve">mit </w:t>
      </w:r>
      <w:r>
        <w:t xml:space="preserve">diesem Stich nach </w:t>
      </w:r>
      <w:proofErr w:type="spellStart"/>
      <w:r>
        <w:t>Montano</w:t>
      </w:r>
      <w:proofErr w:type="spellEnd"/>
      <w:r>
        <w:t xml:space="preserve">. </w:t>
      </w:r>
      <w:r w:rsidR="00FD77AE">
        <w:t xml:space="preserve">Er </w:t>
      </w:r>
      <w:r>
        <w:t xml:space="preserve">zeigt eine korinthische Ordnung mit </w:t>
      </w:r>
      <w:r w:rsidR="004C708D">
        <w:t>üppigem</w:t>
      </w:r>
      <w:r>
        <w:t xml:space="preserve"> Dekorationsapparat</w:t>
      </w:r>
      <w:r w:rsidR="004C708D">
        <w:t>;</w:t>
      </w:r>
      <w:r>
        <w:t xml:space="preserve"> </w:t>
      </w:r>
      <w:r w:rsidR="004C708D">
        <w:t>p</w:t>
      </w:r>
      <w:r w:rsidR="004C708D">
        <w:t xml:space="preserve">hantasievoll </w:t>
      </w:r>
      <w:r w:rsidR="004C708D">
        <w:t>ist d</w:t>
      </w:r>
      <w:r>
        <w:t xml:space="preserve">er </w:t>
      </w:r>
      <w:r w:rsidR="004C708D">
        <w:t xml:space="preserve">klassische </w:t>
      </w:r>
      <w:r>
        <w:t xml:space="preserve">Rankenfries </w:t>
      </w:r>
      <w:r w:rsidR="004C708D">
        <w:t xml:space="preserve">mit </w:t>
      </w:r>
      <w:proofErr w:type="spellStart"/>
      <w:r>
        <w:t>Putti</w:t>
      </w:r>
      <w:proofErr w:type="spellEnd"/>
      <w:r>
        <w:t xml:space="preserve"> und Fabelwesen </w:t>
      </w:r>
      <w:r w:rsidR="004C708D">
        <w:t>ausgeschmückt</w:t>
      </w:r>
      <w:r>
        <w:t xml:space="preserve">. Vergleicht man den Stich mit Palladios analytischer Wiedergabe des Augustustempels in </w:t>
      </w:r>
      <w:proofErr w:type="spellStart"/>
      <w:r>
        <w:t>Pola</w:t>
      </w:r>
      <w:proofErr w:type="spellEnd"/>
      <w:r>
        <w:t xml:space="preserve">, an der </w:t>
      </w:r>
      <w:proofErr w:type="spellStart"/>
      <w:r>
        <w:t>Montano</w:t>
      </w:r>
      <w:proofErr w:type="spellEnd"/>
      <w:r>
        <w:t xml:space="preserve"> </w:t>
      </w:r>
      <w:r w:rsidR="004C708D">
        <w:t xml:space="preserve">sich </w:t>
      </w:r>
      <w:r>
        <w:t>offenbar orientiert</w:t>
      </w:r>
      <w:r w:rsidR="004C708D">
        <w:t>e</w:t>
      </w:r>
      <w:r>
        <w:t>, so wird deutlich, wie er sein Vorbild um zahlreiche ornamentale</w:t>
      </w:r>
      <w:r w:rsidR="004C708D">
        <w:t xml:space="preserve"> Details bereicherte, die dem praktisch arbeitenden Künstler als Anregung zu Hilfe kommen.</w:t>
      </w:r>
    </w:p>
    <w:p w:rsidR="00E62FFD" w:rsidRPr="005715F9" w:rsidRDefault="00E62FFD" w:rsidP="00E62FFD">
      <w:pPr>
        <w:autoSpaceDE w:val="0"/>
        <w:autoSpaceDN w:val="0"/>
        <w:adjustRightInd w:val="0"/>
        <w:spacing w:after="0" w:line="240" w:lineRule="auto"/>
      </w:pPr>
      <w:r w:rsidRPr="005715F9">
        <w:t>Literatur:</w:t>
      </w:r>
    </w:p>
    <w:p w:rsidR="00A033C9" w:rsidRDefault="0081259E" w:rsidP="002E5BFD">
      <w:pPr>
        <w:autoSpaceDE w:val="0"/>
        <w:autoSpaceDN w:val="0"/>
        <w:adjustRightInd w:val="0"/>
        <w:spacing w:after="0" w:line="240" w:lineRule="auto"/>
        <w:rPr>
          <w:spacing w:val="-3"/>
          <w:lang w:val="it-IT"/>
        </w:rPr>
      </w:pPr>
      <w:r w:rsidRPr="0081259E">
        <w:rPr>
          <w:spacing w:val="-3"/>
          <w:lang w:val="it-IT"/>
        </w:rPr>
        <w:t>Giuseppe</w:t>
      </w:r>
      <w:r>
        <w:rPr>
          <w:spacing w:val="-3"/>
          <w:lang w:val="it-IT"/>
        </w:rPr>
        <w:t xml:space="preserve"> </w:t>
      </w:r>
      <w:proofErr w:type="spellStart"/>
      <w:r>
        <w:rPr>
          <w:spacing w:val="-3"/>
          <w:lang w:val="it-IT"/>
        </w:rPr>
        <w:t>Zander</w:t>
      </w:r>
      <w:proofErr w:type="spellEnd"/>
      <w:r>
        <w:rPr>
          <w:spacing w:val="-3"/>
          <w:lang w:val="it-IT"/>
        </w:rPr>
        <w:t>,</w:t>
      </w:r>
      <w:r w:rsidRPr="0081259E">
        <w:rPr>
          <w:spacing w:val="-3"/>
          <w:lang w:val="it-IT"/>
        </w:rPr>
        <w:t xml:space="preserve"> Le invenzioni architettoniche di Giovanni Battista Montano milanese (1534-1621). </w:t>
      </w:r>
      <w:proofErr w:type="spellStart"/>
      <w:r w:rsidR="00B1424A">
        <w:rPr>
          <w:spacing w:val="-3"/>
          <w:lang w:val="en-US"/>
        </w:rPr>
        <w:t>Quaderni</w:t>
      </w:r>
      <w:proofErr w:type="spellEnd"/>
      <w:r w:rsidR="00B1424A">
        <w:rPr>
          <w:spacing w:val="-3"/>
          <w:lang w:val="en-US"/>
        </w:rPr>
        <w:t xml:space="preserve"> </w:t>
      </w:r>
      <w:proofErr w:type="spellStart"/>
      <w:r w:rsidR="00B1424A">
        <w:rPr>
          <w:spacing w:val="-3"/>
          <w:lang w:val="en-US"/>
        </w:rPr>
        <w:t>dell'Istituto</w:t>
      </w:r>
      <w:proofErr w:type="spellEnd"/>
      <w:r w:rsidR="00B1424A">
        <w:rPr>
          <w:spacing w:val="-3"/>
          <w:lang w:val="en-US"/>
        </w:rPr>
        <w:t xml:space="preserve"> di </w:t>
      </w:r>
      <w:proofErr w:type="spellStart"/>
      <w:r w:rsidR="00B1424A">
        <w:rPr>
          <w:spacing w:val="-3"/>
          <w:lang w:val="en-US"/>
        </w:rPr>
        <w:t>Storia</w:t>
      </w:r>
      <w:proofErr w:type="spellEnd"/>
      <w:r w:rsidR="00B1424A">
        <w:rPr>
          <w:spacing w:val="-3"/>
          <w:lang w:val="en-US"/>
        </w:rPr>
        <w:t xml:space="preserve"> </w:t>
      </w:r>
      <w:proofErr w:type="spellStart"/>
      <w:r w:rsidR="00B1424A">
        <w:rPr>
          <w:spacing w:val="-3"/>
          <w:lang w:val="en-US"/>
        </w:rPr>
        <w:t>dell'Architettura</w:t>
      </w:r>
      <w:proofErr w:type="spellEnd"/>
      <w:r w:rsidRPr="0081259E">
        <w:rPr>
          <w:spacing w:val="-3"/>
          <w:lang w:val="it-IT"/>
        </w:rPr>
        <w:t xml:space="preserve"> 30, 1958, S.</w:t>
      </w:r>
      <w:r w:rsidR="00B1424A">
        <w:rPr>
          <w:spacing w:val="-3"/>
          <w:lang w:val="it-IT"/>
        </w:rPr>
        <w:t xml:space="preserve"> </w:t>
      </w:r>
      <w:r w:rsidRPr="0081259E">
        <w:rPr>
          <w:spacing w:val="-3"/>
          <w:lang w:val="it-IT"/>
        </w:rPr>
        <w:t>1-21</w:t>
      </w:r>
      <w:r w:rsidR="00B1424A">
        <w:rPr>
          <w:spacing w:val="-3"/>
          <w:lang w:val="it-IT"/>
        </w:rPr>
        <w:t>;</w:t>
      </w:r>
      <w:r w:rsidRPr="0081259E">
        <w:rPr>
          <w:spacing w:val="-3"/>
          <w:lang w:val="it-IT"/>
        </w:rPr>
        <w:t xml:space="preserve"> </w:t>
      </w:r>
      <w:r w:rsidR="00B1424A">
        <w:rPr>
          <w:spacing w:val="-3"/>
          <w:lang w:val="it-IT"/>
        </w:rPr>
        <w:t xml:space="preserve">ibidem, </w:t>
      </w:r>
      <w:r w:rsidRPr="0081259E">
        <w:rPr>
          <w:spacing w:val="-3"/>
          <w:lang w:val="it-IT"/>
        </w:rPr>
        <w:t>49/50, 1962, S.</w:t>
      </w:r>
      <w:r w:rsidR="00B1424A">
        <w:rPr>
          <w:spacing w:val="-3"/>
          <w:lang w:val="it-IT"/>
        </w:rPr>
        <w:t xml:space="preserve"> </w:t>
      </w:r>
      <w:r w:rsidRPr="0081259E">
        <w:rPr>
          <w:spacing w:val="-3"/>
          <w:lang w:val="it-IT"/>
        </w:rPr>
        <w:t>1-32</w:t>
      </w:r>
      <w:r w:rsidR="00B1424A">
        <w:rPr>
          <w:spacing w:val="-3"/>
          <w:lang w:val="it-IT"/>
        </w:rPr>
        <w:t>.</w:t>
      </w:r>
    </w:p>
    <w:p w:rsidR="00147441" w:rsidRDefault="00147441" w:rsidP="002E5BFD">
      <w:pPr>
        <w:autoSpaceDE w:val="0"/>
        <w:autoSpaceDN w:val="0"/>
        <w:adjustRightInd w:val="0"/>
        <w:spacing w:after="0" w:line="240" w:lineRule="auto"/>
        <w:rPr>
          <w:spacing w:val="-3"/>
          <w:lang w:val="it-IT"/>
        </w:rPr>
      </w:pPr>
      <w:r>
        <w:rPr>
          <w:spacing w:val="-3"/>
          <w:lang w:val="it-IT"/>
        </w:rPr>
        <w:t xml:space="preserve">Anna </w:t>
      </w:r>
      <w:proofErr w:type="spellStart"/>
      <w:r w:rsidRPr="00147441">
        <w:rPr>
          <w:spacing w:val="-3"/>
          <w:lang w:val="it-IT"/>
        </w:rPr>
        <w:t>Be</w:t>
      </w:r>
      <w:bookmarkStart w:id="1" w:name="_GoBack"/>
      <w:bookmarkEnd w:id="1"/>
      <w:r w:rsidRPr="00147441">
        <w:rPr>
          <w:spacing w:val="-3"/>
          <w:lang w:val="it-IT"/>
        </w:rPr>
        <w:t>don</w:t>
      </w:r>
      <w:proofErr w:type="spellEnd"/>
      <w:r w:rsidRPr="00147441">
        <w:rPr>
          <w:spacing w:val="-3"/>
          <w:lang w:val="it-IT"/>
        </w:rPr>
        <w:t xml:space="preserve">, Architettura e archeologia nella Roma del Cinquecento: </w:t>
      </w:r>
      <w:proofErr w:type="spellStart"/>
      <w:r w:rsidRPr="00147441">
        <w:rPr>
          <w:spacing w:val="-3"/>
          <w:lang w:val="it-IT"/>
        </w:rPr>
        <w:t>Giovan</w:t>
      </w:r>
      <w:proofErr w:type="spellEnd"/>
      <w:r w:rsidRPr="00147441">
        <w:rPr>
          <w:spacing w:val="-3"/>
          <w:lang w:val="it-IT"/>
        </w:rPr>
        <w:t xml:space="preserve"> Battista Montano. Arte</w:t>
      </w:r>
      <w:r>
        <w:rPr>
          <w:spacing w:val="-3"/>
          <w:lang w:val="it-IT"/>
        </w:rPr>
        <w:t xml:space="preserve"> </w:t>
      </w:r>
      <w:r w:rsidRPr="00147441">
        <w:rPr>
          <w:spacing w:val="-3"/>
          <w:lang w:val="it-IT"/>
        </w:rPr>
        <w:t>Lomb</w:t>
      </w:r>
      <w:r>
        <w:rPr>
          <w:spacing w:val="-3"/>
          <w:lang w:val="it-IT"/>
        </w:rPr>
        <w:t>arda</w:t>
      </w:r>
      <w:r w:rsidRPr="00147441">
        <w:rPr>
          <w:spacing w:val="-3"/>
          <w:lang w:val="it-IT"/>
        </w:rPr>
        <w:t xml:space="preserve"> 65, 1983, S.</w:t>
      </w:r>
      <w:r>
        <w:rPr>
          <w:spacing w:val="-3"/>
          <w:lang w:val="it-IT"/>
        </w:rPr>
        <w:t xml:space="preserve"> </w:t>
      </w:r>
      <w:r w:rsidRPr="00147441">
        <w:rPr>
          <w:spacing w:val="-3"/>
          <w:lang w:val="it-IT"/>
        </w:rPr>
        <w:t>111-126</w:t>
      </w:r>
    </w:p>
    <w:p w:rsidR="0007629A" w:rsidRPr="00147441" w:rsidRDefault="0007629A" w:rsidP="002E5BFD">
      <w:pPr>
        <w:autoSpaceDE w:val="0"/>
        <w:autoSpaceDN w:val="0"/>
        <w:adjustRightInd w:val="0"/>
        <w:spacing w:after="0" w:line="240" w:lineRule="auto"/>
        <w:rPr>
          <w:spacing w:val="-3"/>
          <w:lang w:val="it-IT"/>
        </w:rPr>
      </w:pPr>
      <w:r w:rsidRPr="00147441">
        <w:rPr>
          <w:spacing w:val="-3"/>
          <w:lang w:val="it-IT"/>
        </w:rPr>
        <w:t xml:space="preserve">Martin Raspe, </w:t>
      </w:r>
      <w:proofErr w:type="spellStart"/>
      <w:r w:rsidRPr="00147441">
        <w:rPr>
          <w:spacing w:val="-3"/>
          <w:lang w:val="it-IT"/>
        </w:rPr>
        <w:t>Das</w:t>
      </w:r>
      <w:proofErr w:type="spellEnd"/>
      <w:r w:rsidRPr="00147441">
        <w:rPr>
          <w:spacing w:val="-3"/>
          <w:lang w:val="it-IT"/>
        </w:rPr>
        <w:t xml:space="preserve"> </w:t>
      </w:r>
      <w:proofErr w:type="spellStart"/>
      <w:r w:rsidRPr="00147441">
        <w:rPr>
          <w:spacing w:val="-3"/>
          <w:lang w:val="it-IT"/>
        </w:rPr>
        <w:t>Architektursystem</w:t>
      </w:r>
      <w:proofErr w:type="spellEnd"/>
      <w:r w:rsidRPr="00147441">
        <w:rPr>
          <w:spacing w:val="-3"/>
          <w:lang w:val="it-IT"/>
        </w:rPr>
        <w:t xml:space="preserve"> </w:t>
      </w:r>
      <w:proofErr w:type="spellStart"/>
      <w:r w:rsidRPr="00147441">
        <w:rPr>
          <w:spacing w:val="-3"/>
          <w:lang w:val="it-IT"/>
        </w:rPr>
        <w:t>Borrominis</w:t>
      </w:r>
      <w:proofErr w:type="spellEnd"/>
      <w:r w:rsidRPr="00147441">
        <w:rPr>
          <w:spacing w:val="-3"/>
          <w:lang w:val="it-IT"/>
        </w:rPr>
        <w:t xml:space="preserve">, München 1994, </w:t>
      </w:r>
      <w:r w:rsidR="00147441" w:rsidRPr="00147441">
        <w:rPr>
          <w:spacing w:val="-3"/>
          <w:lang w:val="it-IT"/>
        </w:rPr>
        <w:t xml:space="preserve">ad </w:t>
      </w:r>
      <w:proofErr w:type="spellStart"/>
      <w:r w:rsidR="00147441" w:rsidRPr="00147441">
        <w:rPr>
          <w:spacing w:val="-3"/>
          <w:lang w:val="it-IT"/>
        </w:rPr>
        <w:t>indicem</w:t>
      </w:r>
      <w:proofErr w:type="spellEnd"/>
      <w:r w:rsidR="00147441" w:rsidRPr="00147441">
        <w:rPr>
          <w:spacing w:val="-3"/>
          <w:lang w:val="it-IT"/>
        </w:rPr>
        <w:t>.</w:t>
      </w:r>
      <w:r w:rsidRPr="00147441">
        <w:rPr>
          <w:spacing w:val="-3"/>
          <w:lang w:val="it-IT"/>
        </w:rPr>
        <w:t xml:space="preserve"> </w:t>
      </w:r>
    </w:p>
    <w:p w:rsidR="00B1424A" w:rsidRPr="00B1424A" w:rsidRDefault="00B1424A" w:rsidP="002E5BF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7441">
        <w:rPr>
          <w:spacing w:val="-3"/>
          <w:lang w:val="it-IT"/>
        </w:rPr>
        <w:t xml:space="preserve">Birgitta </w:t>
      </w:r>
      <w:proofErr w:type="spellStart"/>
      <w:r w:rsidRPr="00147441">
        <w:rPr>
          <w:spacing w:val="-3"/>
          <w:lang w:val="it-IT"/>
        </w:rPr>
        <w:t>Ringbeck</w:t>
      </w:r>
      <w:proofErr w:type="spellEnd"/>
      <w:r w:rsidRPr="00147441">
        <w:rPr>
          <w:spacing w:val="-3"/>
          <w:lang w:val="it-IT"/>
        </w:rPr>
        <w:t xml:space="preserve">, Montano, Giovanni Battista, in: </w:t>
      </w:r>
      <w:r w:rsidRPr="00B1424A">
        <w:rPr>
          <w:spacing w:val="-3"/>
          <w:lang w:val="en-US"/>
        </w:rPr>
        <w:t>The Dictionary of Art, New York 1</w:t>
      </w:r>
      <w:r>
        <w:rPr>
          <w:spacing w:val="-3"/>
          <w:lang w:val="en-US"/>
        </w:rPr>
        <w:t xml:space="preserve">996, vol. 22, S. </w:t>
      </w:r>
      <w:r w:rsidRPr="00B1424A">
        <w:rPr>
          <w:spacing w:val="-3"/>
          <w:lang w:val="en-US"/>
        </w:rPr>
        <w:t>4-5</w:t>
      </w:r>
      <w:r>
        <w:rPr>
          <w:spacing w:val="-3"/>
          <w:lang w:val="en-US"/>
        </w:rPr>
        <w:t>.</w:t>
      </w:r>
    </w:p>
    <w:p w:rsidR="00CB2539" w:rsidRPr="00B1424A" w:rsidRDefault="00CB2539" w:rsidP="002E5BFD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E62FFD" w:rsidRPr="00B1424A" w:rsidRDefault="00E62FFD" w:rsidP="00E62FFD">
      <w:pPr>
        <w:rPr>
          <w:lang w:val="en-US"/>
        </w:rPr>
      </w:pPr>
      <w:r w:rsidRPr="00B1424A">
        <w:rPr>
          <w:lang w:val="en-US"/>
        </w:rPr>
        <w:t xml:space="preserve">Martin </w:t>
      </w:r>
      <w:proofErr w:type="spellStart"/>
      <w:r w:rsidRPr="00B1424A">
        <w:rPr>
          <w:lang w:val="en-US"/>
        </w:rPr>
        <w:t>Raspe</w:t>
      </w:r>
      <w:proofErr w:type="spellEnd"/>
      <w:r w:rsidR="00147441">
        <w:rPr>
          <w:lang w:val="en-US"/>
        </w:rPr>
        <w:tab/>
      </w:r>
    </w:p>
    <w:sectPr w:rsidR="00E62FFD" w:rsidRPr="00B1424A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59" w:rsidRDefault="00995659" w:rsidP="00995659">
      <w:pPr>
        <w:spacing w:after="0" w:line="240" w:lineRule="auto"/>
      </w:pPr>
      <w:r>
        <w:separator/>
      </w:r>
    </w:p>
  </w:endnote>
  <w:endnote w:type="continuationSeparator" w:id="0">
    <w:p w:rsidR="00995659" w:rsidRDefault="00995659" w:rsidP="0099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59" w:rsidRDefault="00995659" w:rsidP="00995659">
      <w:pPr>
        <w:spacing w:after="0" w:line="240" w:lineRule="auto"/>
      </w:pPr>
      <w:r>
        <w:separator/>
      </w:r>
    </w:p>
  </w:footnote>
  <w:footnote w:type="continuationSeparator" w:id="0">
    <w:p w:rsidR="00995659" w:rsidRDefault="00995659" w:rsidP="00995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FD"/>
    <w:rsid w:val="00015F3D"/>
    <w:rsid w:val="00072CD6"/>
    <w:rsid w:val="0007629A"/>
    <w:rsid w:val="0013665B"/>
    <w:rsid w:val="00143655"/>
    <w:rsid w:val="00147441"/>
    <w:rsid w:val="001D52D2"/>
    <w:rsid w:val="00232AD8"/>
    <w:rsid w:val="00283F2A"/>
    <w:rsid w:val="002E5BFD"/>
    <w:rsid w:val="003B0A68"/>
    <w:rsid w:val="003B190E"/>
    <w:rsid w:val="003C4320"/>
    <w:rsid w:val="0048093B"/>
    <w:rsid w:val="004815AF"/>
    <w:rsid w:val="004C708D"/>
    <w:rsid w:val="004F0C1B"/>
    <w:rsid w:val="005036A1"/>
    <w:rsid w:val="00506F94"/>
    <w:rsid w:val="005715F9"/>
    <w:rsid w:val="005A17C6"/>
    <w:rsid w:val="005F5D04"/>
    <w:rsid w:val="00650DF0"/>
    <w:rsid w:val="0081259E"/>
    <w:rsid w:val="008A18E6"/>
    <w:rsid w:val="008C475F"/>
    <w:rsid w:val="008D5599"/>
    <w:rsid w:val="008F220E"/>
    <w:rsid w:val="008F4134"/>
    <w:rsid w:val="009436E9"/>
    <w:rsid w:val="00984C31"/>
    <w:rsid w:val="00995659"/>
    <w:rsid w:val="009B39C1"/>
    <w:rsid w:val="009C60FC"/>
    <w:rsid w:val="00A033C9"/>
    <w:rsid w:val="00B1424A"/>
    <w:rsid w:val="00B50864"/>
    <w:rsid w:val="00B53B38"/>
    <w:rsid w:val="00C54DD1"/>
    <w:rsid w:val="00C62770"/>
    <w:rsid w:val="00CB2539"/>
    <w:rsid w:val="00D13D7E"/>
    <w:rsid w:val="00D14DA6"/>
    <w:rsid w:val="00D46110"/>
    <w:rsid w:val="00E62FFD"/>
    <w:rsid w:val="00E74153"/>
    <w:rsid w:val="00EE334B"/>
    <w:rsid w:val="00F64D68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ntext">
    <w:name w:val="fußnotentext"/>
    <w:basedOn w:val="Standard"/>
    <w:rsid w:val="00995659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de-DE"/>
    </w:rPr>
  </w:style>
  <w:style w:type="character" w:customStyle="1" w:styleId="funotenverweis">
    <w:name w:val="fußnotenverweis"/>
    <w:rsid w:val="009956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ntext">
    <w:name w:val="fußnotentext"/>
    <w:basedOn w:val="Standard"/>
    <w:rsid w:val="00995659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de-DE"/>
    </w:rPr>
  </w:style>
  <w:style w:type="character" w:customStyle="1" w:styleId="funotenverweis">
    <w:name w:val="fußnotenverweis"/>
    <w:rsid w:val="00995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4EFB-5861-4AFD-923B-F5EEA896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Bibliotheca Hertziana - Max Planck Institut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Raspe, Martin</dc:creator>
  <cp:lastModifiedBy>Raspe, Martin</cp:lastModifiedBy>
  <cp:revision>4</cp:revision>
  <dcterms:created xsi:type="dcterms:W3CDTF">2014-03-19T18:15:00Z</dcterms:created>
  <dcterms:modified xsi:type="dcterms:W3CDTF">2014-03-19T19:57:00Z</dcterms:modified>
</cp:coreProperties>
</file>